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B6836" w14:textId="77777777" w:rsidR="000B6F75" w:rsidRPr="000B6F75" w:rsidRDefault="000B6F75" w:rsidP="000B6F75">
      <w:pPr>
        <w:spacing w:after="120"/>
        <w:rPr>
          <w:rFonts w:ascii="Times New Roman" w:hAnsi="Times New Roman" w:cs="Times New Roman"/>
          <w:lang w:val="en-GB"/>
        </w:rPr>
      </w:pPr>
      <w:proofErr w:type="spellStart"/>
      <w:r w:rsidRPr="000B6F75">
        <w:rPr>
          <w:rFonts w:ascii="Times New Roman" w:hAnsi="Times New Roman" w:cs="Times New Roman"/>
          <w:lang w:val="en-GB"/>
        </w:rPr>
        <w:t>Mogens</w:t>
      </w:r>
      <w:proofErr w:type="spellEnd"/>
      <w:r w:rsidRPr="000B6F75">
        <w:rPr>
          <w:rFonts w:ascii="Times New Roman" w:hAnsi="Times New Roman" w:cs="Times New Roman"/>
          <w:lang w:val="en-GB"/>
        </w:rPr>
        <w:t xml:space="preserve"> </w:t>
      </w:r>
      <w:proofErr w:type="spellStart"/>
      <w:r w:rsidRPr="000B6F75">
        <w:rPr>
          <w:rFonts w:ascii="Times New Roman" w:hAnsi="Times New Roman" w:cs="Times New Roman"/>
          <w:lang w:val="en-GB"/>
        </w:rPr>
        <w:t>Niss</w:t>
      </w:r>
      <w:proofErr w:type="spellEnd"/>
    </w:p>
    <w:p w14:paraId="43F9C9A4" w14:textId="77777777" w:rsidR="000B6F75" w:rsidRPr="000B6F75" w:rsidRDefault="000B6F75" w:rsidP="000B6F75">
      <w:pPr>
        <w:spacing w:after="120"/>
        <w:jc w:val="center"/>
        <w:rPr>
          <w:rFonts w:ascii="Times New Roman" w:hAnsi="Times New Roman" w:cs="Times New Roman"/>
          <w:b/>
          <w:lang w:val="en-GB"/>
        </w:rPr>
      </w:pPr>
      <w:r w:rsidRPr="000B6F75">
        <w:rPr>
          <w:rFonts w:ascii="Times New Roman" w:hAnsi="Times New Roman" w:cs="Times New Roman"/>
          <w:b/>
          <w:lang w:val="en-GB"/>
        </w:rPr>
        <w:t>Mathematics and Mathematics Education Policy</w:t>
      </w:r>
    </w:p>
    <w:p w14:paraId="60B97351" w14:textId="77777777" w:rsidR="000B6F75" w:rsidRPr="000B6F75" w:rsidRDefault="000B6F75" w:rsidP="000B6F75">
      <w:pPr>
        <w:spacing w:after="120"/>
        <w:rPr>
          <w:rFonts w:ascii="Times New Roman" w:hAnsi="Times New Roman" w:cs="Times New Roman"/>
          <w:lang w:val="en-GB"/>
        </w:rPr>
      </w:pPr>
      <w:r w:rsidRPr="000B6F75">
        <w:rPr>
          <w:rFonts w:ascii="Times New Roman" w:hAnsi="Times New Roman" w:cs="Times New Roman"/>
          <w:lang w:val="en-GB"/>
        </w:rPr>
        <w:t>Mathematics education policy is being conducted at a multitude of different levels, ranging from the individual teacher and the individual educational institution, over teache</w:t>
      </w:r>
      <w:r>
        <w:rPr>
          <w:rFonts w:ascii="Times New Roman" w:hAnsi="Times New Roman" w:cs="Times New Roman"/>
          <w:lang w:val="en-GB"/>
        </w:rPr>
        <w:t>r trainers and teacher training</w:t>
      </w:r>
      <w:r w:rsidRPr="000B6F75">
        <w:rPr>
          <w:rFonts w:ascii="Times New Roman" w:hAnsi="Times New Roman" w:cs="Times New Roman"/>
          <w:lang w:val="en-GB"/>
        </w:rPr>
        <w:t xml:space="preserve"> institutions, politico-administrative auth</w:t>
      </w:r>
      <w:r w:rsidR="00101AEF">
        <w:rPr>
          <w:rFonts w:ascii="Times New Roman" w:hAnsi="Times New Roman" w:cs="Times New Roman"/>
          <w:lang w:val="en-GB"/>
        </w:rPr>
        <w:t xml:space="preserve">orities (including governments </w:t>
      </w:r>
      <w:r w:rsidRPr="000B6F75">
        <w:rPr>
          <w:rFonts w:ascii="Times New Roman" w:hAnsi="Times New Roman" w:cs="Times New Roman"/>
          <w:lang w:val="en-GB"/>
        </w:rPr>
        <w:t>and ministries of education), throu</w:t>
      </w:r>
      <w:r w:rsidR="00101AEF">
        <w:rPr>
          <w:rFonts w:ascii="Times New Roman" w:hAnsi="Times New Roman" w:cs="Times New Roman"/>
          <w:lang w:val="en-GB"/>
        </w:rPr>
        <w:t xml:space="preserve">gh to transnational bodies and </w:t>
      </w:r>
      <w:r w:rsidRPr="000B6F75">
        <w:rPr>
          <w:rFonts w:ascii="Times New Roman" w:hAnsi="Times New Roman" w:cs="Times New Roman"/>
          <w:lang w:val="en-GB"/>
        </w:rPr>
        <w:t>international agencies. These policy levels - and policy makers - are being influenced by a variety of different p</w:t>
      </w:r>
      <w:r w:rsidR="00101AEF">
        <w:rPr>
          <w:rFonts w:ascii="Times New Roman" w:hAnsi="Times New Roman" w:cs="Times New Roman"/>
          <w:lang w:val="en-GB"/>
        </w:rPr>
        <w:t xml:space="preserve">olicy agents: textbook authors </w:t>
      </w:r>
      <w:r w:rsidRPr="000B6F75">
        <w:rPr>
          <w:rFonts w:ascii="Times New Roman" w:hAnsi="Times New Roman" w:cs="Times New Roman"/>
          <w:lang w:val="en-GB"/>
        </w:rPr>
        <w:t xml:space="preserve">and publishing houses, employers, teacher organisations, mathematics educators (including researchers), mathematicians, people in other </w:t>
      </w:r>
      <w:r>
        <w:rPr>
          <w:rFonts w:ascii="Times New Roman" w:hAnsi="Times New Roman" w:cs="Times New Roman"/>
          <w:lang w:val="en-GB"/>
        </w:rPr>
        <w:t xml:space="preserve">subjects, politicians, </w:t>
      </w:r>
      <w:r w:rsidRPr="000B6F75">
        <w:rPr>
          <w:rFonts w:ascii="Times New Roman" w:hAnsi="Times New Roman" w:cs="Times New Roman"/>
          <w:lang w:val="en-GB"/>
        </w:rPr>
        <w:t xml:space="preserve">more or less well-defined lobby groups, media, and so forth and so on. </w:t>
      </w:r>
    </w:p>
    <w:p w14:paraId="4589C2FE" w14:textId="77777777" w:rsidR="000B6F75" w:rsidRPr="000B6F75" w:rsidRDefault="000B6F75" w:rsidP="000B6F75">
      <w:pPr>
        <w:spacing w:after="120"/>
        <w:rPr>
          <w:rFonts w:ascii="Times New Roman" w:hAnsi="Times New Roman" w:cs="Times New Roman"/>
          <w:lang w:val="en-GB"/>
        </w:rPr>
      </w:pPr>
      <w:r w:rsidRPr="000B6F75">
        <w:rPr>
          <w:rFonts w:ascii="Times New Roman" w:hAnsi="Times New Roman" w:cs="Times New Roman"/>
          <w:lang w:val="en-GB"/>
        </w:rPr>
        <w:t xml:space="preserve">The policy levels, the policy makers, and the policy agents usually have different, and in some cases even conflicting, agendas and priorities.  This often gives rise to substantive disagreements or fights, and sometimes "battles" and "wars". How come </w:t>
      </w:r>
      <w:proofErr w:type="gramStart"/>
      <w:r w:rsidRPr="000B6F75">
        <w:rPr>
          <w:rFonts w:ascii="Times New Roman" w:hAnsi="Times New Roman" w:cs="Times New Roman"/>
          <w:lang w:val="en-GB"/>
        </w:rPr>
        <w:t>that such bellicose phenomena</w:t>
      </w:r>
      <w:proofErr w:type="gramEnd"/>
      <w:r w:rsidRPr="000B6F75">
        <w:rPr>
          <w:rFonts w:ascii="Times New Roman" w:hAnsi="Times New Roman" w:cs="Times New Roman"/>
          <w:lang w:val="en-GB"/>
        </w:rPr>
        <w:t xml:space="preserve"> occur when dealing with such a peaceful and "unwor</w:t>
      </w:r>
      <w:r>
        <w:rPr>
          <w:rFonts w:ascii="Times New Roman" w:hAnsi="Times New Roman" w:cs="Times New Roman"/>
          <w:lang w:val="en-GB"/>
        </w:rPr>
        <w:t>l</w:t>
      </w:r>
      <w:r w:rsidR="00101AEF">
        <w:rPr>
          <w:rFonts w:ascii="Times New Roman" w:hAnsi="Times New Roman" w:cs="Times New Roman"/>
          <w:lang w:val="en-GB"/>
        </w:rPr>
        <w:t xml:space="preserve">dly" </w:t>
      </w:r>
      <w:r w:rsidRPr="000B6F75">
        <w:rPr>
          <w:rFonts w:ascii="Times New Roman" w:hAnsi="Times New Roman" w:cs="Times New Roman"/>
          <w:lang w:val="en-GB"/>
        </w:rPr>
        <w:t>subject as mathematics?</w:t>
      </w:r>
    </w:p>
    <w:p w14:paraId="510A5893" w14:textId="77777777" w:rsidR="000B6F75" w:rsidRPr="000B6F75" w:rsidRDefault="000B6F75" w:rsidP="000B6F75">
      <w:pPr>
        <w:spacing w:after="120"/>
        <w:rPr>
          <w:rFonts w:ascii="Times New Roman" w:hAnsi="Times New Roman" w:cs="Times New Roman"/>
          <w:lang w:val="en-GB"/>
        </w:rPr>
      </w:pPr>
      <w:r w:rsidRPr="000B6F75">
        <w:rPr>
          <w:rFonts w:ascii="Times New Roman" w:hAnsi="Times New Roman" w:cs="Times New Roman"/>
          <w:lang w:val="en-GB"/>
        </w:rPr>
        <w:t xml:space="preserve">In my talk I shall offer and elaborate on three key explanations for this fact. The explanations are, however, interrelated. The first - and </w:t>
      </w:r>
      <w:r>
        <w:rPr>
          <w:rFonts w:ascii="Times New Roman" w:hAnsi="Times New Roman" w:cs="Times New Roman"/>
          <w:lang w:val="en-GB"/>
        </w:rPr>
        <w:t>fundamental - explanation focu</w:t>
      </w:r>
      <w:r w:rsidRPr="000B6F75">
        <w:rPr>
          <w:rFonts w:ascii="Times New Roman" w:hAnsi="Times New Roman" w:cs="Times New Roman"/>
          <w:lang w:val="en-GB"/>
        </w:rPr>
        <w:t>ses on what different policy makers and agents see as the very nature and essence of mathematics as a discipline. People often fight over mathematics education policy because they hold differing, and sometimes incompatible, v</w:t>
      </w:r>
      <w:r w:rsidR="00101AEF">
        <w:rPr>
          <w:rFonts w:ascii="Times New Roman" w:hAnsi="Times New Roman" w:cs="Times New Roman"/>
          <w:lang w:val="en-GB"/>
        </w:rPr>
        <w:t xml:space="preserve">iews of the nature and essence </w:t>
      </w:r>
      <w:r w:rsidRPr="000B6F75">
        <w:rPr>
          <w:rFonts w:ascii="Times New Roman" w:hAnsi="Times New Roman" w:cs="Times New Roman"/>
          <w:lang w:val="en-GB"/>
        </w:rPr>
        <w:t>of mathematics. These views are usually rooted in differ</w:t>
      </w:r>
      <w:bookmarkStart w:id="0" w:name="_GoBack"/>
      <w:bookmarkEnd w:id="0"/>
      <w:r w:rsidRPr="000B6F75">
        <w:rPr>
          <w:rFonts w:ascii="Times New Roman" w:hAnsi="Times New Roman" w:cs="Times New Roman"/>
          <w:lang w:val="en-GB"/>
        </w:rPr>
        <w:t>ent experience</w:t>
      </w:r>
      <w:r>
        <w:rPr>
          <w:rFonts w:ascii="Times New Roman" w:hAnsi="Times New Roman" w:cs="Times New Roman"/>
          <w:lang w:val="en-GB"/>
        </w:rPr>
        <w:t>s</w:t>
      </w:r>
      <w:r w:rsidRPr="000B6F75">
        <w:rPr>
          <w:rFonts w:ascii="Times New Roman" w:hAnsi="Times New Roman" w:cs="Times New Roman"/>
          <w:lang w:val="en-GB"/>
        </w:rPr>
        <w:t xml:space="preserve"> and images of </w:t>
      </w:r>
      <w:proofErr w:type="gramStart"/>
      <w:r w:rsidRPr="000B6F75">
        <w:rPr>
          <w:rFonts w:ascii="Times New Roman" w:hAnsi="Times New Roman" w:cs="Times New Roman"/>
          <w:lang w:val="en-GB"/>
        </w:rPr>
        <w:t>mathematics</w:t>
      </w:r>
      <w:proofErr w:type="gramEnd"/>
      <w:r w:rsidRPr="000B6F75">
        <w:rPr>
          <w:rFonts w:ascii="Times New Roman" w:hAnsi="Times New Roman" w:cs="Times New Roman"/>
          <w:lang w:val="en-GB"/>
        </w:rPr>
        <w:t xml:space="preserve"> and in different ensuing ideas about the roles of mathematics in society and in diff</w:t>
      </w:r>
      <w:r w:rsidR="00101AEF">
        <w:rPr>
          <w:rFonts w:ascii="Times New Roman" w:hAnsi="Times New Roman" w:cs="Times New Roman"/>
          <w:lang w:val="en-GB"/>
        </w:rPr>
        <w:t xml:space="preserve">erent parts of the educational </w:t>
      </w:r>
      <w:r w:rsidRPr="000B6F75">
        <w:rPr>
          <w:rFonts w:ascii="Times New Roman" w:hAnsi="Times New Roman" w:cs="Times New Roman"/>
          <w:lang w:val="en-GB"/>
        </w:rPr>
        <w:t>system. The second explanation is to do w</w:t>
      </w:r>
      <w:r>
        <w:rPr>
          <w:rFonts w:ascii="Times New Roman" w:hAnsi="Times New Roman" w:cs="Times New Roman"/>
          <w:lang w:val="en-GB"/>
        </w:rPr>
        <w:t>ith differing views of the real</w:t>
      </w:r>
      <w:r w:rsidRPr="000B6F75">
        <w:rPr>
          <w:rFonts w:ascii="Times New Roman" w:hAnsi="Times New Roman" w:cs="Times New Roman"/>
          <w:lang w:val="en-GB"/>
        </w:rPr>
        <w:t xml:space="preserve"> tasks of the educational system with particular regard to mathematics education in a societal context. This is the so-called justification problem: To whom should mathematics education be provided and for what purposes? Again, different policy makers and agents hold differing views on these issues. Clearly, answers to the questions also depend on underlying conceptions of mathematics as a discipline and its role in the world. The third explanation concerns the (best) ways to teach and learn mathematics for different categories of students. These issues have, of course, connections to teaching and learning in general, beyond mathematics, but their centre of gravity is what it takes to teach and learn MATHEMATICS. Views and perspectives on what constitutes human beings and learners as well as their relationships with mathematics differ ac</w:t>
      </w:r>
      <w:r>
        <w:rPr>
          <w:rFonts w:ascii="Times New Roman" w:hAnsi="Times New Roman" w:cs="Times New Roman"/>
          <w:lang w:val="en-GB"/>
        </w:rPr>
        <w:t xml:space="preserve">ross policy makers and agents. </w:t>
      </w:r>
      <w:r w:rsidRPr="000B6F75">
        <w:rPr>
          <w:rFonts w:ascii="Times New Roman" w:hAnsi="Times New Roman" w:cs="Times New Roman"/>
          <w:lang w:val="en-GB"/>
        </w:rPr>
        <w:t>Again, these views and perspectives are related to perceptions of mathematics as a discipline, as well as to how the actual and prospective places and roles of those who have learned mathematics are construed.</w:t>
      </w:r>
    </w:p>
    <w:p w14:paraId="14F4D220" w14:textId="77777777" w:rsidR="000B6F75" w:rsidRPr="000B6F75" w:rsidRDefault="000B6F75" w:rsidP="000B6F75">
      <w:pPr>
        <w:spacing w:after="120"/>
        <w:rPr>
          <w:rFonts w:ascii="Times New Roman" w:hAnsi="Times New Roman" w:cs="Times New Roman"/>
          <w:lang w:val="en-GB"/>
        </w:rPr>
      </w:pPr>
      <w:r w:rsidRPr="000B6F75">
        <w:rPr>
          <w:rFonts w:ascii="Times New Roman" w:hAnsi="Times New Roman" w:cs="Times New Roman"/>
          <w:lang w:val="en-GB"/>
        </w:rPr>
        <w:t>In other words, my talk will concentrate on and detail these three explanations and their interrelations, taking the natur</w:t>
      </w:r>
      <w:r w:rsidR="00101AEF">
        <w:rPr>
          <w:rFonts w:ascii="Times New Roman" w:hAnsi="Times New Roman" w:cs="Times New Roman"/>
          <w:lang w:val="en-GB"/>
        </w:rPr>
        <w:t>e and essence of</w:t>
      </w:r>
      <w:r w:rsidRPr="000B6F75">
        <w:rPr>
          <w:rFonts w:ascii="Times New Roman" w:hAnsi="Times New Roman" w:cs="Times New Roman"/>
          <w:lang w:val="en-GB"/>
        </w:rPr>
        <w:t xml:space="preserve"> mathematics as the nodal point of the deliberations. In so doing, I hope to be able to pay due respect to parts of</w:t>
      </w:r>
      <w:r w:rsidR="00101AEF">
        <w:rPr>
          <w:rFonts w:ascii="Times New Roman" w:hAnsi="Times New Roman" w:cs="Times New Roman"/>
          <w:lang w:val="en-GB"/>
        </w:rPr>
        <w:t xml:space="preserve"> Ted's work, since this informs</w:t>
      </w:r>
      <w:r w:rsidRPr="000B6F75">
        <w:rPr>
          <w:rFonts w:ascii="Times New Roman" w:hAnsi="Times New Roman" w:cs="Times New Roman"/>
          <w:lang w:val="en-GB"/>
        </w:rPr>
        <w:t xml:space="preserve"> our understanding of positions encountered with regard to the key topics in all three explanations.</w:t>
      </w:r>
    </w:p>
    <w:p w14:paraId="0F2DDD7C" w14:textId="77777777" w:rsidR="002B5758" w:rsidRPr="000B6F75" w:rsidRDefault="000B6F75" w:rsidP="000B6F75">
      <w:pPr>
        <w:spacing w:after="120"/>
        <w:rPr>
          <w:rFonts w:ascii="Times New Roman" w:hAnsi="Times New Roman" w:cs="Times New Roman"/>
          <w:lang w:val="en-GB"/>
        </w:rPr>
      </w:pPr>
      <w:r w:rsidRPr="000B6F75">
        <w:rPr>
          <w:rFonts w:ascii="Times New Roman" w:hAnsi="Times New Roman" w:cs="Times New Roman"/>
          <w:lang w:val="en-GB"/>
        </w:rPr>
        <w:t xml:space="preserve"> </w:t>
      </w:r>
    </w:p>
    <w:sectPr w:rsidR="002B5758" w:rsidRPr="000B6F75" w:rsidSect="001D1DF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75"/>
    <w:rsid w:val="000B6F75"/>
    <w:rsid w:val="00101AEF"/>
    <w:rsid w:val="001850EB"/>
    <w:rsid w:val="002B5758"/>
    <w:rsid w:val="002D74B8"/>
    <w:rsid w:val="00465AEB"/>
    <w:rsid w:val="006D434E"/>
    <w:rsid w:val="007F6498"/>
    <w:rsid w:val="00B64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76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2833</Characters>
  <Application>Microsoft Macintosh Word</Application>
  <DocSecurity>0</DocSecurity>
  <Lines>23</Lines>
  <Paragraphs>6</Paragraphs>
  <ScaleCrop>false</ScaleCrop>
  <Company>Tel Aviv University</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Dreyfus</dc:creator>
  <cp:keywords/>
  <dc:description/>
  <cp:lastModifiedBy>Tommy Dreyfus</cp:lastModifiedBy>
  <cp:revision>2</cp:revision>
  <dcterms:created xsi:type="dcterms:W3CDTF">2012-02-15T05:46:00Z</dcterms:created>
  <dcterms:modified xsi:type="dcterms:W3CDTF">2012-03-20T15:44:00Z</dcterms:modified>
</cp:coreProperties>
</file>